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ACAD"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62E246D8" w14:textId="77777777" w:rsidTr="005F7F7E">
        <w:tc>
          <w:tcPr>
            <w:tcW w:w="2438" w:type="dxa"/>
            <w:shd w:val="clear" w:color="auto" w:fill="auto"/>
          </w:tcPr>
          <w:p w14:paraId="326351D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746D190" w14:textId="77777777" w:rsidR="00F445B1" w:rsidRPr="00F95BC9" w:rsidRDefault="00F863A7" w:rsidP="004A6D2F">
            <w:pPr>
              <w:rPr>
                <w:rStyle w:val="Firstpagetablebold"/>
              </w:rPr>
            </w:pPr>
            <w:r>
              <w:rPr>
                <w:rStyle w:val="Firstpagetablebold"/>
              </w:rPr>
              <w:t>Council</w:t>
            </w:r>
          </w:p>
        </w:tc>
      </w:tr>
      <w:tr w:rsidR="00CE544A" w:rsidRPr="00975B07" w14:paraId="132B946A" w14:textId="77777777" w:rsidTr="005F7F7E">
        <w:tc>
          <w:tcPr>
            <w:tcW w:w="2438" w:type="dxa"/>
            <w:shd w:val="clear" w:color="auto" w:fill="auto"/>
          </w:tcPr>
          <w:p w14:paraId="1DC4BBE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F68D121" w14:textId="77777777" w:rsidR="00F445B1" w:rsidRPr="001356F1" w:rsidRDefault="00F863A7" w:rsidP="005D0621">
            <w:pPr>
              <w:rPr>
                <w:b/>
              </w:rPr>
            </w:pPr>
            <w:r>
              <w:rPr>
                <w:rStyle w:val="Firstpagetablebold"/>
              </w:rPr>
              <w:t>03 October 2022</w:t>
            </w:r>
          </w:p>
        </w:tc>
      </w:tr>
      <w:tr w:rsidR="00CE544A" w:rsidRPr="00975B07" w14:paraId="62493532" w14:textId="77777777" w:rsidTr="005F7F7E">
        <w:tc>
          <w:tcPr>
            <w:tcW w:w="2438" w:type="dxa"/>
            <w:shd w:val="clear" w:color="auto" w:fill="auto"/>
          </w:tcPr>
          <w:p w14:paraId="09E96D8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B1C2877" w14:textId="77777777" w:rsidR="00F445B1" w:rsidRPr="001356F1" w:rsidRDefault="00F863A7" w:rsidP="004A6D2F">
            <w:pPr>
              <w:rPr>
                <w:rStyle w:val="Firstpagetablebold"/>
              </w:rPr>
            </w:pPr>
            <w:r>
              <w:rPr>
                <w:rStyle w:val="Firstpagetablebold"/>
              </w:rPr>
              <w:t>Head of Law &amp; Governance</w:t>
            </w:r>
          </w:p>
        </w:tc>
      </w:tr>
      <w:tr w:rsidR="00CE544A" w:rsidRPr="00975B07" w14:paraId="5E0389E2" w14:textId="77777777" w:rsidTr="005F7F7E">
        <w:tc>
          <w:tcPr>
            <w:tcW w:w="2438" w:type="dxa"/>
            <w:shd w:val="clear" w:color="auto" w:fill="auto"/>
          </w:tcPr>
          <w:p w14:paraId="2D8AA27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A86BCBE" w14:textId="77777777" w:rsidR="00F445B1" w:rsidRPr="001356F1" w:rsidRDefault="00F863A7" w:rsidP="004A6D2F">
            <w:pPr>
              <w:rPr>
                <w:rStyle w:val="Firstpagetablebold"/>
              </w:rPr>
            </w:pPr>
            <w:r>
              <w:rPr>
                <w:rStyle w:val="Firstpagetablebold"/>
              </w:rPr>
              <w:t>Councillors’ Allowances – Appointment of Independent Remuneration Panel</w:t>
            </w:r>
          </w:p>
        </w:tc>
      </w:tr>
    </w:tbl>
    <w:p w14:paraId="48CD7A2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10B4525" w14:textId="77777777" w:rsidTr="0080749A">
        <w:tc>
          <w:tcPr>
            <w:tcW w:w="8845" w:type="dxa"/>
            <w:gridSpan w:val="3"/>
            <w:tcBorders>
              <w:bottom w:val="single" w:sz="8" w:space="0" w:color="000000"/>
            </w:tcBorders>
            <w:hideMark/>
          </w:tcPr>
          <w:p w14:paraId="0DD4A00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5FF094" w14:textId="77777777" w:rsidTr="0080749A">
        <w:tc>
          <w:tcPr>
            <w:tcW w:w="2438" w:type="dxa"/>
            <w:gridSpan w:val="2"/>
            <w:tcBorders>
              <w:top w:val="single" w:sz="8" w:space="0" w:color="000000"/>
              <w:left w:val="single" w:sz="8" w:space="0" w:color="000000"/>
              <w:bottom w:val="nil"/>
              <w:right w:val="nil"/>
            </w:tcBorders>
            <w:hideMark/>
          </w:tcPr>
          <w:p w14:paraId="18685CC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6BD25CC" w14:textId="6D17AF5A" w:rsidR="00D5547E" w:rsidRPr="001356F1" w:rsidRDefault="00F863A7" w:rsidP="00F43761">
            <w:r>
              <w:t xml:space="preserve">To explain the background to the Members’ Allowances Scheme and to seek </w:t>
            </w:r>
            <w:r w:rsidR="00666290">
              <w:t xml:space="preserve">delegated authority </w:t>
            </w:r>
            <w:r>
              <w:t xml:space="preserve">for the appointment of an Independent Remuneration Panel to </w:t>
            </w:r>
            <w:r w:rsidR="00F43761">
              <w:t xml:space="preserve">consider </w:t>
            </w:r>
            <w:r>
              <w:t xml:space="preserve">a new </w:t>
            </w:r>
            <w:r w:rsidR="00F43761">
              <w:t xml:space="preserve">Members’ </w:t>
            </w:r>
            <w:r>
              <w:t xml:space="preserve">Allowances Scheme. The Panel will recommend the proposed Scheme to Council in </w:t>
            </w:r>
            <w:r w:rsidR="00666290">
              <w:t>early 2023 for adoption</w:t>
            </w:r>
            <w:r>
              <w:t>.</w:t>
            </w:r>
            <w:r>
              <w:tab/>
            </w:r>
          </w:p>
        </w:tc>
      </w:tr>
      <w:tr w:rsidR="00D5547E" w14:paraId="2053E35D" w14:textId="77777777" w:rsidTr="0080749A">
        <w:tc>
          <w:tcPr>
            <w:tcW w:w="2438" w:type="dxa"/>
            <w:gridSpan w:val="2"/>
            <w:tcBorders>
              <w:top w:val="nil"/>
              <w:left w:val="single" w:sz="8" w:space="0" w:color="000000"/>
              <w:bottom w:val="nil"/>
              <w:right w:val="nil"/>
            </w:tcBorders>
            <w:hideMark/>
          </w:tcPr>
          <w:p w14:paraId="689D462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498ADE3" w14:textId="77777777" w:rsidR="00D5547E" w:rsidRPr="001356F1" w:rsidRDefault="00D5547E" w:rsidP="005F7F7E">
            <w:r w:rsidRPr="00666290">
              <w:rPr>
                <w:color w:val="auto"/>
              </w:rPr>
              <w:t>No</w:t>
            </w:r>
          </w:p>
        </w:tc>
      </w:tr>
      <w:tr w:rsidR="00D5547E" w14:paraId="1DDD613E" w14:textId="77777777" w:rsidTr="0080749A">
        <w:tc>
          <w:tcPr>
            <w:tcW w:w="2438" w:type="dxa"/>
            <w:gridSpan w:val="2"/>
            <w:tcBorders>
              <w:top w:val="nil"/>
              <w:left w:val="single" w:sz="8" w:space="0" w:color="000000"/>
              <w:bottom w:val="nil"/>
              <w:right w:val="nil"/>
            </w:tcBorders>
            <w:hideMark/>
          </w:tcPr>
          <w:p w14:paraId="4D46310A"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18D426B3" w14:textId="77777777" w:rsidR="00D5547E" w:rsidRPr="001356F1" w:rsidRDefault="00D5547E" w:rsidP="00666290">
            <w:r w:rsidRPr="001356F1">
              <w:t xml:space="preserve">Councillor </w:t>
            </w:r>
            <w:r w:rsidR="00666290">
              <w:t>Susan</w:t>
            </w:r>
            <w:r w:rsidRPr="001356F1">
              <w:t xml:space="preserve"> </w:t>
            </w:r>
            <w:r w:rsidR="00666290">
              <w:t>Brown</w:t>
            </w:r>
            <w:r w:rsidRPr="001356F1">
              <w:t xml:space="preserve">, </w:t>
            </w:r>
            <w:r w:rsidR="00666290">
              <w:t xml:space="preserve">Leader of the Council and Cabinet Member for Inclusive Economy and Partnerships </w:t>
            </w:r>
          </w:p>
        </w:tc>
      </w:tr>
      <w:tr w:rsidR="0080749A" w14:paraId="3884EC97" w14:textId="77777777" w:rsidTr="0080749A">
        <w:tc>
          <w:tcPr>
            <w:tcW w:w="2438" w:type="dxa"/>
            <w:gridSpan w:val="2"/>
            <w:tcBorders>
              <w:top w:val="nil"/>
              <w:left w:val="single" w:sz="8" w:space="0" w:color="000000"/>
              <w:bottom w:val="nil"/>
              <w:right w:val="nil"/>
            </w:tcBorders>
          </w:tcPr>
          <w:p w14:paraId="50E8548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C007492" w14:textId="77777777" w:rsidR="0080749A" w:rsidRPr="00F863A7" w:rsidRDefault="00F863A7" w:rsidP="005F7F7E">
            <w:pPr>
              <w:rPr>
                <w:color w:val="auto"/>
              </w:rPr>
            </w:pPr>
            <w:r w:rsidRPr="00F863A7">
              <w:rPr>
                <w:color w:val="auto"/>
              </w:rPr>
              <w:t>All</w:t>
            </w:r>
          </w:p>
        </w:tc>
      </w:tr>
      <w:tr w:rsidR="00D5547E" w14:paraId="367286E2" w14:textId="77777777" w:rsidTr="0080749A">
        <w:tc>
          <w:tcPr>
            <w:tcW w:w="2438" w:type="dxa"/>
            <w:gridSpan w:val="2"/>
            <w:tcBorders>
              <w:top w:val="nil"/>
              <w:left w:val="single" w:sz="8" w:space="0" w:color="000000"/>
              <w:bottom w:val="nil"/>
              <w:right w:val="nil"/>
            </w:tcBorders>
            <w:hideMark/>
          </w:tcPr>
          <w:p w14:paraId="5E7537E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1EE1A44" w14:textId="77777777" w:rsidR="00D5547E" w:rsidRPr="00F863A7" w:rsidRDefault="00F863A7" w:rsidP="005F7F7E">
            <w:pPr>
              <w:rPr>
                <w:color w:val="auto"/>
              </w:rPr>
            </w:pPr>
            <w:r w:rsidRPr="00F863A7">
              <w:rPr>
                <w:color w:val="auto"/>
              </w:rPr>
              <w:t>Council Strategy 2020-24</w:t>
            </w:r>
          </w:p>
        </w:tc>
      </w:tr>
      <w:tr w:rsidR="005F7F7E" w:rsidRPr="00975B07" w14:paraId="305509EC" w14:textId="77777777" w:rsidTr="00AC745B">
        <w:trPr>
          <w:trHeight w:val="413"/>
        </w:trPr>
        <w:tc>
          <w:tcPr>
            <w:tcW w:w="8845" w:type="dxa"/>
            <w:gridSpan w:val="3"/>
            <w:tcBorders>
              <w:bottom w:val="single" w:sz="8" w:space="0" w:color="000000"/>
            </w:tcBorders>
          </w:tcPr>
          <w:p w14:paraId="62AD6052" w14:textId="77777777" w:rsidR="005F7F7E" w:rsidRPr="00975B07" w:rsidRDefault="005F7F7E" w:rsidP="00F863A7">
            <w:r>
              <w:rPr>
                <w:rStyle w:val="Firstpagetablebold"/>
              </w:rPr>
              <w:t xml:space="preserve">Recommendation(s):That the </w:t>
            </w:r>
            <w:r w:rsidR="00821AAF">
              <w:rPr>
                <w:rStyle w:val="Firstpagetablebold"/>
              </w:rPr>
              <w:t>C</w:t>
            </w:r>
            <w:r w:rsidR="00F863A7">
              <w:rPr>
                <w:rStyle w:val="Firstpagetablebold"/>
              </w:rPr>
              <w:t>ouncil</w:t>
            </w:r>
            <w:r>
              <w:rPr>
                <w:rStyle w:val="Firstpagetablebold"/>
              </w:rPr>
              <w:t xml:space="preserve"> resolves to:</w:t>
            </w:r>
          </w:p>
        </w:tc>
      </w:tr>
      <w:tr w:rsidR="0030208D" w:rsidRPr="00975B07" w14:paraId="516966C7" w14:textId="77777777" w:rsidTr="00AC745B">
        <w:trPr>
          <w:trHeight w:val="283"/>
        </w:trPr>
        <w:tc>
          <w:tcPr>
            <w:tcW w:w="426" w:type="dxa"/>
            <w:tcBorders>
              <w:top w:val="single" w:sz="8" w:space="0" w:color="000000"/>
              <w:left w:val="single" w:sz="8" w:space="0" w:color="000000"/>
              <w:bottom w:val="single" w:sz="12" w:space="0" w:color="000000"/>
              <w:right w:val="nil"/>
            </w:tcBorders>
          </w:tcPr>
          <w:p w14:paraId="496A7E4C" w14:textId="31DDED0D" w:rsidR="00300E56" w:rsidRPr="00975B07" w:rsidRDefault="00046D2B" w:rsidP="00300E56">
            <w:r w:rsidRPr="00975B07">
              <w:t>1.</w:t>
            </w:r>
          </w:p>
        </w:tc>
        <w:tc>
          <w:tcPr>
            <w:tcW w:w="8419" w:type="dxa"/>
            <w:gridSpan w:val="2"/>
            <w:tcBorders>
              <w:top w:val="single" w:sz="8" w:space="0" w:color="000000"/>
              <w:left w:val="nil"/>
              <w:bottom w:val="single" w:sz="12" w:space="0" w:color="000000"/>
              <w:right w:val="single" w:sz="8" w:space="0" w:color="000000"/>
            </w:tcBorders>
            <w:shd w:val="clear" w:color="auto" w:fill="auto"/>
          </w:tcPr>
          <w:p w14:paraId="157C021A" w14:textId="73539489" w:rsidR="0030208D" w:rsidRPr="001356F1" w:rsidRDefault="00666290">
            <w:r>
              <w:rPr>
                <w:rStyle w:val="Firstpagetablebold"/>
              </w:rPr>
              <w:t xml:space="preserve">Delegate </w:t>
            </w:r>
            <w:r w:rsidRPr="00B876D2">
              <w:rPr>
                <w:rStyle w:val="Firstpagetablebold"/>
              </w:rPr>
              <w:t xml:space="preserve">authority </w:t>
            </w:r>
            <w:r>
              <w:rPr>
                <w:rStyle w:val="Firstpagetablebold"/>
                <w:b w:val="0"/>
              </w:rPr>
              <w:t xml:space="preserve">to </w:t>
            </w:r>
            <w:r w:rsidR="00F863A7">
              <w:rPr>
                <w:rStyle w:val="Firstpagetablebold"/>
                <w:b w:val="0"/>
              </w:rPr>
              <w:t xml:space="preserve">the Head of Law &amp; Governance to </w:t>
            </w:r>
            <w:r w:rsidR="00300E56">
              <w:rPr>
                <w:rStyle w:val="Firstpagetablebold"/>
                <w:b w:val="0"/>
              </w:rPr>
              <w:t>make appointments to the Council’s</w:t>
            </w:r>
            <w:r w:rsidR="00F863A7">
              <w:rPr>
                <w:rStyle w:val="Firstpagetablebold"/>
                <w:b w:val="0"/>
              </w:rPr>
              <w:t xml:space="preserve"> Independent Remuneration Panel</w:t>
            </w:r>
            <w:r w:rsidR="00300E56">
              <w:t xml:space="preserve"> as needed</w:t>
            </w:r>
            <w:r w:rsidR="00D078E3">
              <w:t xml:space="preserve">, in consultation </w:t>
            </w:r>
            <w:r w:rsidR="00D078E3">
              <w:lastRenderedPageBreak/>
              <w:t>with the Leader of the Council, up to the end of the four year period when the replacement Members’ Allowances Scheme will expire (March 2027)</w:t>
            </w:r>
            <w:r w:rsidR="00AC745B">
              <w:t>.</w:t>
            </w:r>
          </w:p>
        </w:tc>
      </w:tr>
    </w:tbl>
    <w:p w14:paraId="47ACE627" w14:textId="77777777" w:rsidR="00CE544A" w:rsidRPr="009E51FC" w:rsidRDefault="00CE544A" w:rsidP="004A6D2F"/>
    <w:p w14:paraId="4F064BB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F92CA39" w14:textId="759282CB" w:rsidR="00E87F7A" w:rsidRPr="00AC745B" w:rsidRDefault="00F863A7" w:rsidP="00BA41C0">
      <w:pPr>
        <w:pStyle w:val="ListParagraph"/>
        <w:jc w:val="both"/>
        <w:rPr>
          <w:color w:val="auto"/>
        </w:rPr>
      </w:pPr>
      <w:r w:rsidRPr="00AC745B">
        <w:rPr>
          <w:color w:val="auto"/>
        </w:rPr>
        <w:t>The Council approved the Members’ Allowances Scheme in</w:t>
      </w:r>
      <w:r w:rsidR="00E443D8">
        <w:rPr>
          <w:color w:val="auto"/>
        </w:rPr>
        <w:t xml:space="preserve"> January 2019</w:t>
      </w:r>
      <w:r w:rsidRPr="00AC745B">
        <w:rPr>
          <w:color w:val="auto"/>
        </w:rPr>
        <w:t xml:space="preserve">. The scheme expires in March </w:t>
      </w:r>
      <w:r w:rsidR="00F43761" w:rsidRPr="00AC745B">
        <w:rPr>
          <w:color w:val="auto"/>
        </w:rPr>
        <w:t xml:space="preserve">2023 </w:t>
      </w:r>
      <w:r w:rsidRPr="00AC745B">
        <w:rPr>
          <w:color w:val="auto"/>
        </w:rPr>
        <w:t>and a replacement scheme must be adopted by the Council having regard to the advice of an Independent Remuneration Panel (IRP) on the levels and types of allowances to be paid under that scheme.</w:t>
      </w:r>
    </w:p>
    <w:p w14:paraId="7D64CF62" w14:textId="77777777" w:rsidR="00633578" w:rsidRPr="001356F1" w:rsidRDefault="00F863A7" w:rsidP="00E87F7A">
      <w:pPr>
        <w:pStyle w:val="Heading1"/>
      </w:pPr>
      <w:r>
        <w:t>Members Allowances Scheme</w:t>
      </w:r>
    </w:p>
    <w:p w14:paraId="1F74EB46" w14:textId="77777777" w:rsidR="00F863A7" w:rsidRPr="00BA41C0" w:rsidRDefault="00F863A7" w:rsidP="00BA41C0">
      <w:pPr>
        <w:pStyle w:val="bParagraphtext"/>
        <w:jc w:val="both"/>
        <w:rPr>
          <w:color w:val="auto"/>
        </w:rPr>
      </w:pPr>
      <w:r w:rsidRPr="00BA41C0">
        <w:rPr>
          <w:color w:val="auto"/>
        </w:rPr>
        <w:t>The Local Government Act 2000 and the Local Authorities (Members’ Allowances) Regulations 2003 require that the Council must appoint and maintain an Independent Remuneration Panel (IRP) for members’ allowances. The Regulations require the Council to have regard to the advice of the IRP in deciding upon its members’ allowances scheme. Any scheme can remain in place without review for up to four years provided the amounts contained in the scheme are indexed in some way. A members’ allowances scheme, once introduced, cannot be altered unless the Council has considered the advice of an IRP on the proposed changes.</w:t>
      </w:r>
    </w:p>
    <w:p w14:paraId="63729BE4" w14:textId="77777777" w:rsidR="00F863A7" w:rsidRPr="00BA41C0" w:rsidRDefault="00F863A7" w:rsidP="00F863A7">
      <w:pPr>
        <w:pStyle w:val="bParagraphtext"/>
        <w:rPr>
          <w:color w:val="auto"/>
        </w:rPr>
      </w:pPr>
      <w:r w:rsidRPr="00BA41C0">
        <w:rPr>
          <w:color w:val="auto"/>
        </w:rPr>
        <w:t>The law permits the following allowances categories to be paid:</w:t>
      </w:r>
    </w:p>
    <w:p w14:paraId="3ED37443" w14:textId="77777777" w:rsidR="00F863A7" w:rsidRPr="00BA41C0" w:rsidRDefault="00F863A7" w:rsidP="00F863A7">
      <w:pPr>
        <w:numPr>
          <w:ilvl w:val="0"/>
          <w:numId w:val="35"/>
        </w:numPr>
        <w:spacing w:after="0"/>
        <w:rPr>
          <w:color w:val="auto"/>
        </w:rPr>
      </w:pPr>
      <w:r w:rsidRPr="00BA41C0">
        <w:rPr>
          <w:color w:val="auto"/>
        </w:rPr>
        <w:t>Basic allowances</w:t>
      </w:r>
    </w:p>
    <w:p w14:paraId="51200089" w14:textId="77777777" w:rsidR="00F863A7" w:rsidRPr="00BA41C0" w:rsidRDefault="00F863A7" w:rsidP="00F863A7">
      <w:pPr>
        <w:numPr>
          <w:ilvl w:val="0"/>
          <w:numId w:val="35"/>
        </w:numPr>
        <w:spacing w:after="0"/>
        <w:rPr>
          <w:color w:val="auto"/>
        </w:rPr>
      </w:pPr>
      <w:r w:rsidRPr="00BA41C0">
        <w:rPr>
          <w:color w:val="auto"/>
        </w:rPr>
        <w:t>Special responsibility allowances</w:t>
      </w:r>
    </w:p>
    <w:p w14:paraId="53C16B93" w14:textId="77777777" w:rsidR="00F863A7" w:rsidRPr="00BA41C0" w:rsidRDefault="00F863A7" w:rsidP="00F863A7">
      <w:pPr>
        <w:numPr>
          <w:ilvl w:val="0"/>
          <w:numId w:val="35"/>
        </w:numPr>
        <w:spacing w:after="0"/>
        <w:rPr>
          <w:color w:val="auto"/>
        </w:rPr>
      </w:pPr>
      <w:r w:rsidRPr="00BA41C0">
        <w:rPr>
          <w:color w:val="auto"/>
        </w:rPr>
        <w:lastRenderedPageBreak/>
        <w:t>Co-</w:t>
      </w:r>
      <w:proofErr w:type="spellStart"/>
      <w:r w:rsidRPr="00BA41C0">
        <w:rPr>
          <w:color w:val="auto"/>
        </w:rPr>
        <w:t>optees</w:t>
      </w:r>
      <w:proofErr w:type="spellEnd"/>
      <w:r w:rsidRPr="00BA41C0">
        <w:rPr>
          <w:color w:val="auto"/>
        </w:rPr>
        <w:t>’ allowances</w:t>
      </w:r>
    </w:p>
    <w:p w14:paraId="3E48BE25" w14:textId="77777777" w:rsidR="00F863A7" w:rsidRPr="00BA41C0" w:rsidRDefault="00F863A7" w:rsidP="00F863A7">
      <w:pPr>
        <w:numPr>
          <w:ilvl w:val="0"/>
          <w:numId w:val="35"/>
        </w:numPr>
        <w:spacing w:after="0"/>
        <w:rPr>
          <w:color w:val="auto"/>
        </w:rPr>
      </w:pPr>
      <w:r w:rsidRPr="00BA41C0">
        <w:rPr>
          <w:color w:val="auto"/>
        </w:rPr>
        <w:t>Travel and subsistence allowances</w:t>
      </w:r>
    </w:p>
    <w:p w14:paraId="07B35FD2" w14:textId="77777777" w:rsidR="00E87F7A" w:rsidRPr="00BA41C0" w:rsidRDefault="00F863A7" w:rsidP="00F863A7">
      <w:pPr>
        <w:numPr>
          <w:ilvl w:val="0"/>
          <w:numId w:val="35"/>
        </w:numPr>
        <w:spacing w:after="0"/>
        <w:rPr>
          <w:color w:val="auto"/>
        </w:rPr>
      </w:pPr>
      <w:r w:rsidRPr="00BA41C0">
        <w:rPr>
          <w:color w:val="auto"/>
        </w:rPr>
        <w:t>Child care and dependant carers’ allowances</w:t>
      </w:r>
    </w:p>
    <w:p w14:paraId="076FAE9E" w14:textId="77777777" w:rsidR="00F863A7" w:rsidRPr="00666290" w:rsidRDefault="00F863A7" w:rsidP="00F863A7">
      <w:pPr>
        <w:spacing w:after="0"/>
        <w:ind w:left="1440"/>
        <w:rPr>
          <w:color w:val="FF0000"/>
        </w:rPr>
      </w:pPr>
    </w:p>
    <w:p w14:paraId="628AA722" w14:textId="77777777" w:rsidR="00E87F7A" w:rsidRPr="00BA41C0" w:rsidRDefault="00F863A7" w:rsidP="00BA41C0">
      <w:pPr>
        <w:pStyle w:val="bParagraphtext"/>
        <w:jc w:val="both"/>
        <w:rPr>
          <w:color w:val="auto"/>
        </w:rPr>
      </w:pPr>
      <w:r w:rsidRPr="00BA41C0">
        <w:rPr>
          <w:color w:val="auto"/>
        </w:rPr>
        <w:t>The Local Authorities (Members’ Allowances) Regulations 2003 permit Councils to determine whether adjustments to allowances should be made by reference to an index and, if so, to decide upon the index and the length of its application (up to a maximum of 4 years).</w:t>
      </w:r>
    </w:p>
    <w:p w14:paraId="4089EA76" w14:textId="77777777" w:rsidR="00F863A7" w:rsidRDefault="00F863A7" w:rsidP="00F863A7">
      <w:pPr>
        <w:pStyle w:val="bParagraphtext"/>
        <w:numPr>
          <w:ilvl w:val="0"/>
          <w:numId w:val="0"/>
        </w:numPr>
        <w:spacing w:before="240"/>
        <w:ind w:left="426" w:hanging="426"/>
        <w:rPr>
          <w:b/>
        </w:rPr>
      </w:pPr>
      <w:r>
        <w:rPr>
          <w:b/>
        </w:rPr>
        <w:t>Independent Remuneration Panel</w:t>
      </w:r>
    </w:p>
    <w:p w14:paraId="05F48CBC" w14:textId="27D6EDE0" w:rsidR="00F863A7" w:rsidRPr="00BA41C0" w:rsidRDefault="00F863A7" w:rsidP="00BA41C0">
      <w:pPr>
        <w:pStyle w:val="ListParagraph"/>
        <w:jc w:val="both"/>
        <w:rPr>
          <w:color w:val="auto"/>
        </w:rPr>
      </w:pPr>
      <w:r w:rsidRPr="00BA41C0">
        <w:t xml:space="preserve">An IRP </w:t>
      </w:r>
      <w:r w:rsidR="00BA41C0">
        <w:t>must</w:t>
      </w:r>
      <w:r w:rsidRPr="00BA41C0">
        <w:t xml:space="preserve"> be appointed to consider the current allowances scheme and to advise the Council on the arrangements and details of a future scheme. The current Members’ Allowances Scheme was introduced on the advice of a Panel consisting of </w:t>
      </w:r>
      <w:proofErr w:type="spellStart"/>
      <w:r w:rsidR="00E847BE">
        <w:rPr>
          <w:color w:val="auto"/>
        </w:rPr>
        <w:t>Prisca</w:t>
      </w:r>
      <w:proofErr w:type="spellEnd"/>
      <w:r w:rsidR="00E847BE">
        <w:rPr>
          <w:color w:val="auto"/>
        </w:rPr>
        <w:t xml:space="preserve"> Bradley (</w:t>
      </w:r>
      <w:r w:rsidR="00E847BE" w:rsidRPr="00E847BE">
        <w:rPr>
          <w:color w:val="auto"/>
        </w:rPr>
        <w:t>Director, Hedges Law</w:t>
      </w:r>
      <w:r w:rsidR="00E847BE">
        <w:rPr>
          <w:color w:val="auto"/>
        </w:rPr>
        <w:t xml:space="preserve">), </w:t>
      </w:r>
      <w:r w:rsidR="00E847BE" w:rsidRPr="00E847BE">
        <w:rPr>
          <w:color w:val="auto"/>
        </w:rPr>
        <w:t xml:space="preserve">Professor Alistair </w:t>
      </w:r>
      <w:proofErr w:type="spellStart"/>
      <w:r w:rsidR="00E847BE" w:rsidRPr="00E847BE">
        <w:rPr>
          <w:color w:val="auto"/>
        </w:rPr>
        <w:t>Fitt</w:t>
      </w:r>
      <w:proofErr w:type="spellEnd"/>
      <w:r w:rsidR="00E847BE" w:rsidRPr="00E847BE">
        <w:rPr>
          <w:color w:val="auto"/>
        </w:rPr>
        <w:t xml:space="preserve"> (</w:t>
      </w:r>
      <w:r w:rsidR="00E847BE" w:rsidRPr="00BA41C0">
        <w:rPr>
          <w:color w:val="auto"/>
        </w:rPr>
        <w:t>Vice-Chancellor, Oxford Brookes University</w:t>
      </w:r>
      <w:r w:rsidR="00E847BE">
        <w:rPr>
          <w:color w:val="auto"/>
        </w:rPr>
        <w:t xml:space="preserve">) and </w:t>
      </w:r>
      <w:r w:rsidR="00E847BE" w:rsidRPr="00E847BE">
        <w:rPr>
          <w:color w:val="auto"/>
        </w:rPr>
        <w:t>Kathy Shaw (</w:t>
      </w:r>
      <w:r w:rsidR="00E847BE" w:rsidRPr="00BA41C0">
        <w:rPr>
          <w:color w:val="auto"/>
        </w:rPr>
        <w:t>Chief Executive, Oxfordshire Community and Voluntary Action</w:t>
      </w:r>
      <w:r w:rsidR="00E847BE">
        <w:rPr>
          <w:color w:val="auto"/>
        </w:rPr>
        <w:t>)</w:t>
      </w:r>
      <w:r w:rsidR="00BA41C0">
        <w:rPr>
          <w:color w:val="auto"/>
        </w:rPr>
        <w:t>.</w:t>
      </w:r>
    </w:p>
    <w:p w14:paraId="556C590B" w14:textId="0C8B1969" w:rsidR="00F863A7" w:rsidRPr="00BA41C0" w:rsidRDefault="00F863A7" w:rsidP="00BA41C0">
      <w:pPr>
        <w:pStyle w:val="ListParagraph"/>
        <w:jc w:val="both"/>
        <w:rPr>
          <w:color w:val="FF0000"/>
        </w:rPr>
      </w:pPr>
      <w:r w:rsidRPr="00BA41C0">
        <w:t xml:space="preserve">A </w:t>
      </w:r>
      <w:r w:rsidRPr="00BA41C0">
        <w:rPr>
          <w:color w:val="auto"/>
        </w:rPr>
        <w:t xml:space="preserve">new IRP needs to be appointed and will have the task of reviewing </w:t>
      </w:r>
      <w:r w:rsidR="00BA41C0">
        <w:rPr>
          <w:color w:val="auto"/>
        </w:rPr>
        <w:t xml:space="preserve">and suggesting adjustments to </w:t>
      </w:r>
      <w:r w:rsidRPr="00BA41C0">
        <w:rPr>
          <w:color w:val="auto"/>
        </w:rPr>
        <w:t xml:space="preserve">the current allowances scheme. </w:t>
      </w:r>
      <w:r w:rsidR="00E847BE" w:rsidRPr="00BA41C0">
        <w:rPr>
          <w:color w:val="auto"/>
        </w:rPr>
        <w:t>Professor</w:t>
      </w:r>
      <w:r w:rsidR="00BA41C0" w:rsidRPr="00BA41C0">
        <w:rPr>
          <w:color w:val="auto"/>
        </w:rPr>
        <w:t xml:space="preserve"> Alistair</w:t>
      </w:r>
      <w:r w:rsidR="00E847BE" w:rsidRPr="00BA41C0">
        <w:rPr>
          <w:color w:val="auto"/>
        </w:rPr>
        <w:t xml:space="preserve"> </w:t>
      </w:r>
      <w:proofErr w:type="spellStart"/>
      <w:r w:rsidR="00E847BE" w:rsidRPr="00BA41C0">
        <w:rPr>
          <w:color w:val="auto"/>
        </w:rPr>
        <w:t>Fitt</w:t>
      </w:r>
      <w:proofErr w:type="spellEnd"/>
      <w:r w:rsidR="00E847BE" w:rsidRPr="00BA41C0">
        <w:rPr>
          <w:color w:val="auto"/>
        </w:rPr>
        <w:t xml:space="preserve"> </w:t>
      </w:r>
      <w:r w:rsidR="00BA41C0" w:rsidRPr="00BA41C0">
        <w:rPr>
          <w:color w:val="auto"/>
        </w:rPr>
        <w:t xml:space="preserve">(Vice-Chancellor, Oxford Brookes University) </w:t>
      </w:r>
      <w:r w:rsidR="00E847BE" w:rsidRPr="00BA41C0">
        <w:rPr>
          <w:color w:val="auto"/>
        </w:rPr>
        <w:t>and the current Chief Executive of Oxfordshire Community and Voluntary Action have volunteered to be on the IRP</w:t>
      </w:r>
      <w:r w:rsidR="00BA41C0" w:rsidRPr="00BA41C0">
        <w:rPr>
          <w:color w:val="auto"/>
        </w:rPr>
        <w:t xml:space="preserve">, subject to formal appointment. </w:t>
      </w:r>
      <w:r w:rsidR="00E847BE" w:rsidRPr="00BA41C0">
        <w:rPr>
          <w:color w:val="auto"/>
        </w:rPr>
        <w:t xml:space="preserve"> </w:t>
      </w:r>
      <w:r w:rsidR="00BA41C0" w:rsidRPr="00BA41C0">
        <w:rPr>
          <w:color w:val="auto"/>
        </w:rPr>
        <w:t xml:space="preserve"> It is proposed that officers approach representatives of the business community to seek volunteers for a third IRP member</w:t>
      </w:r>
    </w:p>
    <w:p w14:paraId="38A0E818" w14:textId="00271B9E" w:rsidR="00F863A7" w:rsidRPr="00BA41C0" w:rsidRDefault="00F863A7" w:rsidP="00B655F6">
      <w:pPr>
        <w:pStyle w:val="ListParagraph"/>
        <w:jc w:val="both"/>
        <w:rPr>
          <w:color w:val="auto"/>
        </w:rPr>
      </w:pPr>
      <w:r w:rsidRPr="00BA41C0">
        <w:rPr>
          <w:color w:val="auto"/>
        </w:rPr>
        <w:lastRenderedPageBreak/>
        <w:t>The IRP will be assisted by officers and will receive comparative information to inform its deliberations. Sources of information that will be used to inform a new scheme will, for example, include the current scheme, the Council’s governance arrangement</w:t>
      </w:r>
      <w:r w:rsidR="00B655F6">
        <w:rPr>
          <w:color w:val="auto"/>
        </w:rPr>
        <w:t>s and</w:t>
      </w:r>
      <w:r w:rsidRPr="00BA41C0">
        <w:rPr>
          <w:color w:val="auto"/>
        </w:rPr>
        <w:t xml:space="preserve"> structure chart, </w:t>
      </w:r>
      <w:r w:rsidR="00B655F6">
        <w:rPr>
          <w:color w:val="auto"/>
        </w:rPr>
        <w:t>details of the Council’s committees</w:t>
      </w:r>
      <w:r w:rsidRPr="00BA41C0">
        <w:rPr>
          <w:color w:val="auto"/>
        </w:rPr>
        <w:t xml:space="preserve">, the frequency of meetings and </w:t>
      </w:r>
      <w:r w:rsidR="00B655F6">
        <w:rPr>
          <w:color w:val="auto"/>
        </w:rPr>
        <w:t>details of Cabinet</w:t>
      </w:r>
      <w:r w:rsidRPr="00BA41C0">
        <w:rPr>
          <w:color w:val="auto"/>
        </w:rPr>
        <w:t xml:space="preserve"> portfolios. The IRP would probably also expect to receive comparative information such as that for South East employers, neighbouring authorities and CIPFA benchmarking authorities</w:t>
      </w:r>
      <w:r w:rsidR="00B655F6">
        <w:rPr>
          <w:color w:val="auto"/>
        </w:rPr>
        <w:t>;</w:t>
      </w:r>
      <w:r w:rsidRPr="00BA41C0">
        <w:rPr>
          <w:color w:val="auto"/>
        </w:rPr>
        <w:t xml:space="preserve"> as well as information about previous panels’ recommendations and rationale. </w:t>
      </w:r>
      <w:r w:rsidR="00B655F6">
        <w:rPr>
          <w:color w:val="auto"/>
        </w:rPr>
        <w:t>In addition, the IRP will</w:t>
      </w:r>
      <w:r w:rsidRPr="00BA41C0">
        <w:rPr>
          <w:color w:val="auto"/>
        </w:rPr>
        <w:t xml:space="preserve"> be able to hold discussions with </w:t>
      </w:r>
      <w:r w:rsidR="00E847BE" w:rsidRPr="00BA41C0">
        <w:rPr>
          <w:color w:val="auto"/>
        </w:rPr>
        <w:t>Caroline Green</w:t>
      </w:r>
      <w:r w:rsidRPr="00BA41C0">
        <w:rPr>
          <w:color w:val="auto"/>
        </w:rPr>
        <w:t xml:space="preserve"> (Chief Executive), </w:t>
      </w:r>
      <w:r w:rsidR="00E847BE" w:rsidRPr="00BA41C0">
        <w:rPr>
          <w:color w:val="auto"/>
        </w:rPr>
        <w:t>Susan Sale</w:t>
      </w:r>
      <w:r w:rsidRPr="00BA41C0">
        <w:rPr>
          <w:color w:val="auto"/>
        </w:rPr>
        <w:t xml:space="preserve"> (Monitoring Officer) and other key officers and seek representations from the Council’s political groups/parties.</w:t>
      </w:r>
    </w:p>
    <w:p w14:paraId="0FF4A62E" w14:textId="77777777" w:rsidR="0040736F" w:rsidRPr="001356F1" w:rsidRDefault="002329CF" w:rsidP="004A6D2F">
      <w:pPr>
        <w:pStyle w:val="Heading1"/>
      </w:pPr>
      <w:r w:rsidRPr="001356F1">
        <w:t>Financial implications</w:t>
      </w:r>
    </w:p>
    <w:p w14:paraId="3797F4CC" w14:textId="77777777" w:rsidR="00F863A7" w:rsidRDefault="00F863A7" w:rsidP="00D078E3">
      <w:pPr>
        <w:pStyle w:val="ListParagraph"/>
        <w:jc w:val="both"/>
        <w:rPr>
          <w:color w:val="auto"/>
        </w:rPr>
      </w:pPr>
      <w:r w:rsidRPr="00B655F6">
        <w:rPr>
          <w:color w:val="auto"/>
        </w:rPr>
        <w:t>At this point there are no financial implications in connection with recommendations. The financial effect of any increase awarded by the Independent Remuneration Panel will be reported back to Council at a later date.</w:t>
      </w:r>
    </w:p>
    <w:p w14:paraId="4096A37A" w14:textId="66456ADE" w:rsidR="00D078E3" w:rsidRDefault="00D078E3" w:rsidP="00D078E3">
      <w:pPr>
        <w:pStyle w:val="ListParagraph"/>
        <w:jc w:val="both"/>
        <w:rPr>
          <w:color w:val="auto"/>
        </w:rPr>
      </w:pPr>
      <w:r>
        <w:rPr>
          <w:color w:val="auto"/>
        </w:rPr>
        <w:t>The appointment of members to the Independent Remuneration Panel is on a voluntary basis and no payment is made in respect of these duties, nor are any expenses paid.</w:t>
      </w:r>
    </w:p>
    <w:p w14:paraId="5B9717E4" w14:textId="77777777" w:rsidR="0040736F" w:rsidRPr="001356F1" w:rsidRDefault="00DA614B" w:rsidP="004A6D2F">
      <w:pPr>
        <w:pStyle w:val="Heading1"/>
      </w:pPr>
      <w:r w:rsidRPr="001356F1">
        <w:t>Legal issues</w:t>
      </w:r>
    </w:p>
    <w:p w14:paraId="4E7C613D" w14:textId="77777777" w:rsidR="00F863A7" w:rsidRPr="00B655F6" w:rsidRDefault="00F863A7" w:rsidP="00F863A7">
      <w:pPr>
        <w:pStyle w:val="ListParagraph"/>
        <w:rPr>
          <w:color w:val="auto"/>
        </w:rPr>
      </w:pPr>
      <w:r w:rsidRPr="00B655F6">
        <w:rPr>
          <w:color w:val="auto"/>
        </w:rPr>
        <w:t>The legal implications of the Members’ Allowances Scheme are set out in the body of the report.</w:t>
      </w:r>
    </w:p>
    <w:p w14:paraId="14AB5214"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C6DE1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7898D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C8C4633" w14:textId="068F9484" w:rsidR="00E87F7A" w:rsidRPr="001356F1" w:rsidRDefault="00B655F6" w:rsidP="00A46E98">
            <w:r>
              <w:t>Emma Griffiths</w:t>
            </w:r>
          </w:p>
        </w:tc>
      </w:tr>
      <w:tr w:rsidR="00DF093E" w:rsidRPr="001356F1" w14:paraId="0C72FA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E5F9759" w14:textId="77777777" w:rsidR="00E87F7A" w:rsidRPr="001356F1" w:rsidRDefault="00E87F7A" w:rsidP="00A46E98">
            <w:r w:rsidRPr="001356F1">
              <w:lastRenderedPageBreak/>
              <w:t>Job title</w:t>
            </w:r>
          </w:p>
        </w:tc>
        <w:tc>
          <w:tcPr>
            <w:tcW w:w="4962" w:type="dxa"/>
            <w:tcBorders>
              <w:top w:val="single" w:sz="8" w:space="0" w:color="000000"/>
              <w:left w:val="nil"/>
              <w:bottom w:val="nil"/>
              <w:right w:val="single" w:sz="8" w:space="0" w:color="000000"/>
            </w:tcBorders>
            <w:shd w:val="clear" w:color="auto" w:fill="auto"/>
          </w:tcPr>
          <w:p w14:paraId="743E132F" w14:textId="7D9C54D3" w:rsidR="00E87F7A" w:rsidRPr="001356F1" w:rsidRDefault="00006289" w:rsidP="00006289">
            <w:r>
              <w:t>Team Leader Lawyer Corporate &amp; Information Governance</w:t>
            </w:r>
          </w:p>
        </w:tc>
      </w:tr>
      <w:tr w:rsidR="00DF093E" w:rsidRPr="001356F1" w14:paraId="4C7A8FFE" w14:textId="77777777" w:rsidTr="00A46E98">
        <w:trPr>
          <w:cantSplit/>
          <w:trHeight w:val="396"/>
        </w:trPr>
        <w:tc>
          <w:tcPr>
            <w:tcW w:w="3969" w:type="dxa"/>
            <w:tcBorders>
              <w:top w:val="nil"/>
              <w:left w:val="single" w:sz="8" w:space="0" w:color="000000"/>
              <w:bottom w:val="nil"/>
              <w:right w:val="nil"/>
            </w:tcBorders>
            <w:shd w:val="clear" w:color="auto" w:fill="auto"/>
          </w:tcPr>
          <w:p w14:paraId="320D10C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A4A3907" w14:textId="716F2028" w:rsidR="00E87F7A" w:rsidRPr="001356F1" w:rsidRDefault="00E443D8" w:rsidP="00A46E98">
            <w:r>
              <w:t>Law &amp; Governance</w:t>
            </w:r>
          </w:p>
        </w:tc>
      </w:tr>
      <w:tr w:rsidR="00DF093E" w:rsidRPr="001356F1" w14:paraId="526D35B1" w14:textId="77777777" w:rsidTr="00A46E98">
        <w:trPr>
          <w:cantSplit/>
          <w:trHeight w:val="396"/>
        </w:trPr>
        <w:tc>
          <w:tcPr>
            <w:tcW w:w="3969" w:type="dxa"/>
            <w:tcBorders>
              <w:top w:val="nil"/>
              <w:left w:val="single" w:sz="8" w:space="0" w:color="000000"/>
              <w:bottom w:val="nil"/>
              <w:right w:val="nil"/>
            </w:tcBorders>
            <w:shd w:val="clear" w:color="auto" w:fill="auto"/>
          </w:tcPr>
          <w:p w14:paraId="14F2E3E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51F0770" w14:textId="4F3181F6" w:rsidR="00E87F7A" w:rsidRPr="001356F1" w:rsidRDefault="00E87F7A" w:rsidP="00006289">
            <w:r w:rsidRPr="001356F1">
              <w:t xml:space="preserve">01865 </w:t>
            </w:r>
            <w:r w:rsidR="00006289">
              <w:t>252208</w:t>
            </w:r>
            <w:r w:rsidR="00006289" w:rsidRPr="001356F1">
              <w:t xml:space="preserve"> </w:t>
            </w:r>
          </w:p>
        </w:tc>
      </w:tr>
      <w:tr w:rsidR="005570B5" w:rsidRPr="001356F1" w14:paraId="7FA3BD5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2B1B79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6DE0CF4" w14:textId="395395B5" w:rsidR="00E87F7A" w:rsidRPr="001356F1" w:rsidRDefault="00006289" w:rsidP="00A46E98">
            <w:pPr>
              <w:rPr>
                <w:rStyle w:val="Hyperlink"/>
                <w:color w:val="000000"/>
              </w:rPr>
            </w:pPr>
            <w:r>
              <w:rPr>
                <w:rStyle w:val="Hyperlink"/>
                <w:color w:val="000000"/>
              </w:rPr>
              <w:t>egriffiths@oxford.gov.uk</w:t>
            </w:r>
          </w:p>
        </w:tc>
      </w:tr>
    </w:tbl>
    <w:p w14:paraId="47A37E22"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072FB4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62ABBC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61E331A" w14:textId="77777777" w:rsidR="00CE4C87" w:rsidRDefault="00CE4C87" w:rsidP="0093067A"/>
    <w:p w14:paraId="6F9B264A" w14:textId="56A30457" w:rsidR="00D6683E" w:rsidRPr="00821AAF" w:rsidRDefault="00D6683E" w:rsidP="00D6683E">
      <w:pPr>
        <w:rPr>
          <w:b/>
        </w:rPr>
      </w:pPr>
    </w:p>
    <w:p w14:paraId="3AF46670"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27AE" w14:textId="77777777" w:rsidR="00FA026E" w:rsidRDefault="00FA026E" w:rsidP="004A6D2F">
      <w:r>
        <w:separator/>
      </w:r>
    </w:p>
  </w:endnote>
  <w:endnote w:type="continuationSeparator" w:id="0">
    <w:p w14:paraId="1C0582CB"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002D" w14:textId="77777777" w:rsidR="00364FAD" w:rsidRDefault="00364FAD" w:rsidP="004A6D2F">
    <w:pPr>
      <w:pStyle w:val="Footer"/>
    </w:pPr>
    <w:r>
      <w:t>Do not use a footer or page numbers.</w:t>
    </w:r>
  </w:p>
  <w:p w14:paraId="3384B316" w14:textId="77777777" w:rsidR="00364FAD" w:rsidRDefault="00364FAD" w:rsidP="004A6D2F">
    <w:pPr>
      <w:pStyle w:val="Footer"/>
    </w:pPr>
  </w:p>
  <w:p w14:paraId="04D72CD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9B9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D899B" w14:textId="77777777" w:rsidR="00FA026E" w:rsidRDefault="00FA026E" w:rsidP="004A6D2F">
      <w:r>
        <w:separator/>
      </w:r>
    </w:p>
  </w:footnote>
  <w:footnote w:type="continuationSeparator" w:id="0">
    <w:p w14:paraId="3B5E2DF2"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011D" w14:textId="77777777" w:rsidR="00D5547E" w:rsidRDefault="00DD2FED" w:rsidP="00D5547E">
    <w:pPr>
      <w:pStyle w:val="Header"/>
      <w:jc w:val="right"/>
    </w:pPr>
    <w:r>
      <w:rPr>
        <w:noProof/>
      </w:rPr>
      <w:drawing>
        <wp:inline distT="0" distB="0" distL="0" distR="0" wp14:anchorId="1C32FFEC" wp14:editId="6B90BE6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9736E04"/>
    <w:multiLevelType w:val="hybridMultilevel"/>
    <w:tmpl w:val="BD8C20C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AC6FDE"/>
    <w:multiLevelType w:val="hybridMultilevel"/>
    <w:tmpl w:val="CEBA6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175C6"/>
    <w:multiLevelType w:val="hybridMultilevel"/>
    <w:tmpl w:val="78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4"/>
  </w:num>
  <w:num w:numId="4">
    <w:abstractNumId w:val="19"/>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6"/>
  </w:num>
  <w:num w:numId="12">
    <w:abstractNumId w:val="25"/>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3"/>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289"/>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0E56"/>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47DC"/>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66290"/>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80DD1"/>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507A"/>
    <w:rsid w:val="00A06766"/>
    <w:rsid w:val="00A13765"/>
    <w:rsid w:val="00A21B12"/>
    <w:rsid w:val="00A23F80"/>
    <w:rsid w:val="00A32B45"/>
    <w:rsid w:val="00A44635"/>
    <w:rsid w:val="00A46E98"/>
    <w:rsid w:val="00A6352B"/>
    <w:rsid w:val="00A701B5"/>
    <w:rsid w:val="00A714BB"/>
    <w:rsid w:val="00A92D8F"/>
    <w:rsid w:val="00AB2988"/>
    <w:rsid w:val="00AB7999"/>
    <w:rsid w:val="00AC745B"/>
    <w:rsid w:val="00AD3292"/>
    <w:rsid w:val="00AE7AF0"/>
    <w:rsid w:val="00B2146D"/>
    <w:rsid w:val="00B500CA"/>
    <w:rsid w:val="00B558E1"/>
    <w:rsid w:val="00B655F6"/>
    <w:rsid w:val="00B7799F"/>
    <w:rsid w:val="00B86314"/>
    <w:rsid w:val="00B876D2"/>
    <w:rsid w:val="00BA1C2E"/>
    <w:rsid w:val="00BA41C0"/>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0BD1"/>
    <w:rsid w:val="00CE4C87"/>
    <w:rsid w:val="00CE544A"/>
    <w:rsid w:val="00D078E3"/>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443D8"/>
    <w:rsid w:val="00E52086"/>
    <w:rsid w:val="00E543A6"/>
    <w:rsid w:val="00E60479"/>
    <w:rsid w:val="00E61D73"/>
    <w:rsid w:val="00E73684"/>
    <w:rsid w:val="00E818D6"/>
    <w:rsid w:val="00E847BE"/>
    <w:rsid w:val="00E87F7A"/>
    <w:rsid w:val="00E96BD7"/>
    <w:rsid w:val="00EA0DB1"/>
    <w:rsid w:val="00EA0EE9"/>
    <w:rsid w:val="00ED52CA"/>
    <w:rsid w:val="00ED5860"/>
    <w:rsid w:val="00EE35C9"/>
    <w:rsid w:val="00F05C8A"/>
    <w:rsid w:val="00F05ECA"/>
    <w:rsid w:val="00F3566E"/>
    <w:rsid w:val="00F375FB"/>
    <w:rsid w:val="00F41AC1"/>
    <w:rsid w:val="00F4367A"/>
    <w:rsid w:val="00F43761"/>
    <w:rsid w:val="00F445B1"/>
    <w:rsid w:val="00F45CD4"/>
    <w:rsid w:val="00F66DCA"/>
    <w:rsid w:val="00F74F53"/>
    <w:rsid w:val="00F7606D"/>
    <w:rsid w:val="00F81670"/>
    <w:rsid w:val="00F82024"/>
    <w:rsid w:val="00F863A7"/>
    <w:rsid w:val="00F913EC"/>
    <w:rsid w:val="00F95B18"/>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3B117E"/>
  <w15:docId w15:val="{D156B7E1-6B9A-4FD4-8D6E-9D89226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464B2E78-1646-4FD7-A638-3E7FB55D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9E9FADB4</Template>
  <TotalTime>1</TotalTime>
  <Pages>3</Pages>
  <Words>757</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2015-07-03T12:50:00Z</cp:lastPrinted>
  <dcterms:created xsi:type="dcterms:W3CDTF">2022-09-22T08:15:00Z</dcterms:created>
  <dcterms:modified xsi:type="dcterms:W3CDTF">2022-09-22T08:15:00Z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